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referral-fee-disclosure-templates"/>
    <w:p>
      <w:pPr>
        <w:pStyle w:val="Heading1"/>
      </w:pPr>
      <w:r>
        <w:t xml:space="preserve">Referral Fee Disclosure Templates</w:t>
      </w:r>
    </w:p>
    <w:bookmarkStart w:id="20" w:name="X0309dd14fb2ec5d4a4350246758d510cf4de01e"/>
    <w:p>
      <w:pPr>
        <w:pStyle w:val="Heading2"/>
      </w:pPr>
      <w:r>
        <w:t xml:space="preserve">For CPA, Attorney and other regulated AccuSights Empower Partners</w:t>
      </w:r>
    </w:p>
    <w:p>
      <w:pPr>
        <w:pStyle w:val="FirstParagraph"/>
      </w:pPr>
      <w:r>
        <w:rPr>
          <w:bCs/>
          <w:b/>
        </w:rPr>
        <w:t xml:space="preserve">Version 2026.10 — Effective November 1, 2026</w:t>
      </w:r>
    </w:p>
    <w:p>
      <w:pPr>
        <w:pStyle w:val="BlockText"/>
      </w:pPr>
      <w:r>
        <w:rPr>
          <w:bCs/>
          <w:b/>
        </w:rPr>
        <w:t xml:space="preserve">How to use these templates.</w:t>
      </w:r>
      <w:r>
        <w:t xml:space="preserve"> </w:t>
      </w:r>
      <w:r>
        <w:t xml:space="preserve">AccuSights provides these forms as a courtesy to help Partners meet their professional-conduct and consumer-protection obligations. They are not legal advice, and AccuSights does not warrant that they satisfy the rules of every jurisdiction or firm policy. Partner is responsible for its own professional rules (Empower Partner Agreement § 8.12). Replace bracketed text with your own details; the commission schedule stated in Templates A, B and D10 is the Tier 1 Referrer schedule — if you are a Tier 2 or Tier 3 Partner, state your own rate schedule from Schedule 1 in its place, and update the disclosure if a client later moves onto a different schedule. Send Template A or B</w:t>
      </w:r>
      <w:r>
        <w:t xml:space="preserve"> </w:t>
      </w:r>
      <w:r>
        <w:rPr>
          <w:bCs/>
          <w:b/>
        </w:rPr>
        <w:t xml:space="preserve">before or at the time of the referral</w:t>
      </w:r>
      <w:r>
        <w:t xml:space="preserve">, retain the signed copy, and confirm completion in the Partner Portal when you register the client.</w:t>
      </w:r>
    </w:p>
    <w:p>
      <w:r>
        <w:pict>
          <v:rect style="width:0;height:1.5pt" o:hralign="center" o:hrstd="t" o:hr="t"/>
        </w:pict>
      </w:r>
    </w:p>
    <w:bookmarkEnd w:id="20"/>
    <w:bookmarkStart w:id="21" w:name="X5829707140264c1094bd40eaebc29ae58b006f0"/>
    <w:p>
      <w:pPr>
        <w:pStyle w:val="Heading2"/>
      </w:pPr>
      <w:r>
        <w:t xml:space="preserve">Template A — CPA / Accounting Firm: Client Referral Fee Disclosure Letter</w:t>
      </w:r>
    </w:p>
    <w:p>
      <w:pPr>
        <w:pStyle w:val="FirstParagraph"/>
      </w:pPr>
      <w:r>
        <w:rPr>
          <w:iCs/>
          <w:i/>
        </w:rPr>
        <w:t xml:space="preserve">Per AICPA Code of Professional Conduct § 1.520 (Commissions and Referral Fees) and 68 Ill. Adm. Code 1420.200 (Illinois). Not for use where your firm performs attest services for this client — see Template C instead.</w:t>
      </w:r>
    </w:p>
    <w:p>
      <w:pPr>
        <w:pStyle w:val="BodyText"/>
      </w:pPr>
      <w:r>
        <w:t xml:space="preserve">[FIRM LETTERHEAD]</w:t>
      </w:r>
    </w:p>
    <w:p>
      <w:pPr>
        <w:pStyle w:val="BodyText"/>
      </w:pPr>
      <w:r>
        <w:t xml:space="preserve">[Date]</w:t>
      </w:r>
    </w:p>
    <w:p>
      <w:pPr>
        <w:pStyle w:val="BodyText"/>
      </w:pPr>
      <w:r>
        <w:t xml:space="preserve">[Client Name]</w:t>
      </w:r>
      <w:r>
        <w:t xml:space="preserve"> </w:t>
      </w:r>
      <w:r>
        <w:t xml:space="preserve">[Client Company]</w:t>
      </w:r>
      <w:r>
        <w:t xml:space="preserve"> </w:t>
      </w:r>
      <w:r>
        <w:t xml:space="preserve">[Address]</w:t>
      </w:r>
    </w:p>
    <w:p>
      <w:pPr>
        <w:pStyle w:val="BodyText"/>
      </w:pPr>
      <w:r>
        <w:rPr>
          <w:bCs/>
          <w:b/>
        </w:rPr>
        <w:t xml:space="preserve">Re: Written disclosure of referral arrangement — AccuSights, Inc.</w:t>
      </w:r>
    </w:p>
    <w:p>
      <w:pPr>
        <w:pStyle w:val="BodyText"/>
      </w:pPr>
      <w:r>
        <w:t xml:space="preserve">Dear [Client contact],</w:t>
      </w:r>
    </w:p>
    <w:p>
      <w:pPr>
        <w:pStyle w:val="BodyText"/>
      </w:pPr>
      <w:r>
        <w:t xml:space="preserve">You have asked us about [cybersecurity compliance / CMMC / HIPAA / SOC 2 / ISO 27001 / PCI DSS] readiness and related services, and we have suggested AccuSights, Inc. and its subsidiary AccuSights LLC ("AccuSights") as a provider. Before you engage AccuSights, professional standards require us to disclose the following in writing:</w:t>
      </w:r>
    </w:p>
    <w:p>
      <w:pPr>
        <w:numPr>
          <w:ilvl w:val="0"/>
          <w:numId w:val="1001"/>
        </w:numPr>
      </w:pPr>
      <w:r>
        <w:rPr>
          <w:bCs/>
          <w:b/>
        </w:rPr>
        <w:t xml:space="preserve">We have a referral arrangement with AccuSights.</w:t>
      </w:r>
      <w:r>
        <w:t xml:space="preserve"> </w:t>
      </w:r>
      <w:r>
        <w:t xml:space="preserve">[Firm] is enrolled in the AccuSights Empower Partner Program. If you purchase services from AccuSights after our referral, AccuSights will pay [Firm] a referral commission of</w:t>
      </w:r>
      <w:r>
        <w:t xml:space="preserve"> </w:t>
      </w:r>
      <w:r>
        <w:rPr>
          <w:bCs/>
          <w:b/>
        </w:rPr>
        <w:t xml:space="preserve">15%</w:t>
      </w:r>
      <w:r>
        <w:t xml:space="preserve"> </w:t>
      </w:r>
      <w:r>
        <w:t xml:space="preserve">of the amounts AccuSights collects from you during your first year as an AccuSights customer,</w:t>
      </w:r>
      <w:r>
        <w:t xml:space="preserve"> </w:t>
      </w:r>
      <w:r>
        <w:rPr>
          <w:bCs/>
          <w:b/>
        </w:rPr>
        <w:t xml:space="preserve">7.5%</w:t>
      </w:r>
      <w:r>
        <w:t xml:space="preserve"> </w:t>
      </w:r>
      <w:r>
        <w:t xml:space="preserve">during your second year, and</w:t>
      </w:r>
      <w:r>
        <w:t xml:space="preserve"> </w:t>
      </w:r>
      <w:r>
        <w:rPr>
          <w:bCs/>
          <w:b/>
        </w:rPr>
        <w:t xml:space="preserve">3.75%</w:t>
      </w:r>
      <w:r>
        <w:t xml:space="preserve"> </w:t>
      </w:r>
      <w:r>
        <w:t xml:space="preserve">in your third year and every year after, for as long as you remain an AccuSights customer. This applies to all AccuSights services you may purchase, now or later.</w:t>
      </w:r>
    </w:p>
    <w:p>
      <w:pPr>
        <w:numPr>
          <w:ilvl w:val="0"/>
          <w:numId w:val="1001"/>
        </w:numPr>
      </w:pPr>
      <w:r>
        <w:rPr>
          <w:bCs/>
          <w:b/>
        </w:rPr>
        <w:t xml:space="preserve">Your price is not affected.</w:t>
      </w:r>
      <w:r>
        <w:t xml:space="preserve"> </w:t>
      </w:r>
      <w:r>
        <w:t xml:space="preserve">AccuSights charges you its published pricing whether or not you come to it through us. The commission is paid by AccuSights out of its own revenue. We have no ability to set or discount AccuSights' prices.</w:t>
      </w:r>
    </w:p>
    <w:p>
      <w:pPr>
        <w:numPr>
          <w:ilvl w:val="0"/>
          <w:numId w:val="1001"/>
        </w:numPr>
      </w:pPr>
      <w:r>
        <w:rPr>
          <w:bCs/>
          <w:b/>
        </w:rPr>
        <w:t xml:space="preserve">We do not perform attest services for you.</w:t>
      </w:r>
      <w:r>
        <w:t xml:space="preserve"> </w:t>
      </w:r>
      <w:r>
        <w:t xml:space="preserve">[Firm] does not perform an audit, review, compilation requiring independence, examination of prospective financial information, or SOC examination for [Client Company]. If that changes, we will stop accepting commissions for your account and will instead direct AccuSights to apply the same schedule (15%, then 7.5%, then 3.75%) as a credit on your invoices.</w:t>
      </w:r>
    </w:p>
    <w:p>
      <w:pPr>
        <w:numPr>
          <w:ilvl w:val="0"/>
          <w:numId w:val="1001"/>
        </w:numPr>
      </w:pPr>
      <w:r>
        <w:rPr>
          <w:bCs/>
          <w:b/>
        </w:rPr>
        <w:t xml:space="preserve">Our advice is independent.</w:t>
      </w:r>
      <w:r>
        <w:t xml:space="preserve"> </w:t>
      </w:r>
      <w:r>
        <w:t xml:space="preserve">Our recommendation is based on our professional judgment about your needs. You are free to choose any provider, to obtain competing proposals, and to decline this referral without any effect on our services to you.</w:t>
      </w:r>
    </w:p>
    <w:p>
      <w:pPr>
        <w:numPr>
          <w:ilvl w:val="0"/>
          <w:numId w:val="1001"/>
        </w:numPr>
      </w:pPr>
      <w:r>
        <w:rPr>
          <w:bCs/>
          <w:b/>
        </w:rPr>
        <w:t xml:space="preserve">AccuSights is a separate company.</w:t>
      </w:r>
      <w:r>
        <w:t xml:space="preserve"> </w:t>
      </w:r>
      <w:r>
        <w:t xml:space="preserve">[Firm] is not an agent of AccuSights, does not deliver AccuSights' services, and makes no representation about outcomes. AccuSights does not certify or guarantee compliance, certification or audit results; your assessor or auditor determines those.</w:t>
      </w:r>
    </w:p>
    <w:p>
      <w:pPr>
        <w:pStyle w:val="FirstParagraph"/>
      </w:pPr>
      <w:r>
        <w:t xml:space="preserve">Please sign below to acknowledge that you received this disclosure before engaging AccuSights, and return a copy to us. Feel free to contact me with any questions.</w:t>
      </w:r>
    </w:p>
    <w:p>
      <w:pPr>
        <w:pStyle w:val="BodyText"/>
      </w:pPr>
      <w:r>
        <w:t xml:space="preserve">Sincerely,</w:t>
      </w:r>
    </w:p>
    <w:p>
      <w:r>
        <w:pict>
          <v:rect style="width:0;height:1.5pt" o:hralign="center" o:hrstd="t" o:hr="t"/>
        </w:pict>
      </w:r>
    </w:p>
    <w:p>
      <w:pPr>
        <w:pStyle w:val="FirstParagraph"/>
      </w:pPr>
      <w:r>
        <w:t xml:space="preserve">[Name], [CPA], [Title]</w:t>
      </w:r>
      <w:r>
        <w:t xml:space="preserve"> </w:t>
      </w:r>
      <w:r>
        <w:t xml:space="preserve">[Firm]</w:t>
      </w:r>
    </w:p>
    <w:p>
      <w:pPr>
        <w:pStyle w:val="BodyText"/>
      </w:pPr>
      <w:r>
        <w:rPr>
          <w:bCs/>
          <w:b/>
        </w:rPr>
        <w:t xml:space="preserve">Client acknowledgment</w:t>
      </w:r>
    </w:p>
    <w:p>
      <w:pPr>
        <w:pStyle w:val="BodyText"/>
      </w:pPr>
      <w:r>
        <w:t xml:space="preserve">I acknowledge that I received and read this disclosure before engaging AccuSights.</w:t>
      </w:r>
    </w:p>
    <w:p>
      <w:pPr>
        <w:pStyle w:val="BodyText"/>
      </w:pPr>
      <w:r>
        <w:t xml:space="preserve">_______________________________ Date: ____________</w:t>
      </w:r>
      <w:r>
        <w:t xml:space="preserve"> </w:t>
      </w:r>
      <w:r>
        <w:t xml:space="preserve">[Name], [Title], [Client Company]</w:t>
      </w:r>
    </w:p>
    <w:p>
      <w:r>
        <w:pict>
          <v:rect style="width:0;height:1.5pt" o:hralign="center" o:hrstd="t" o:hr="t"/>
        </w:pict>
      </w:r>
    </w:p>
    <w:bookmarkEnd w:id="21"/>
    <w:bookmarkStart w:id="22" w:name="X62a8d4e7c488a7ed5e871edad0fd3693293bea9"/>
    <w:p>
      <w:pPr>
        <w:pStyle w:val="Heading2"/>
      </w:pPr>
      <w:r>
        <w:t xml:space="preserve">Template B — Attorney / Law Firm: Client Disclosure and Informed Consent</w:t>
      </w:r>
    </w:p>
    <w:p>
      <w:pPr>
        <w:pStyle w:val="FirstParagraph"/>
      </w:pPr>
      <w:r>
        <w:rPr>
          <w:iCs/>
          <w:i/>
        </w:rPr>
        <w:t xml:space="preserve">Per Illinois Rules of Professional Conduct 1.7 and 1.8(a) and ISBA Advisory Opinion 97-04 (and the equivalent rules of your jurisdiction). Consent must be obtained before any commission is paid. If you prefer not to seek consent, use Template C (Client Credit Option) instead.</w:t>
      </w:r>
    </w:p>
    <w:p>
      <w:pPr>
        <w:pStyle w:val="BodyText"/>
      </w:pPr>
      <w:r>
        <w:t xml:space="preserve">[FIRM LETTERHEAD]</w:t>
      </w:r>
    </w:p>
    <w:p>
      <w:pPr>
        <w:pStyle w:val="BodyText"/>
      </w:pPr>
      <w:r>
        <w:t xml:space="preserve">[Date]</w:t>
      </w:r>
    </w:p>
    <w:p>
      <w:pPr>
        <w:pStyle w:val="BodyText"/>
      </w:pPr>
      <w:r>
        <w:t xml:space="preserve">[Client Name]</w:t>
      </w:r>
      <w:r>
        <w:t xml:space="preserve"> </w:t>
      </w:r>
      <w:r>
        <w:t xml:space="preserve">[Client Company]</w:t>
      </w:r>
      <w:r>
        <w:t xml:space="preserve"> </w:t>
      </w:r>
      <w:r>
        <w:t xml:space="preserve">[Address]</w:t>
      </w:r>
    </w:p>
    <w:p>
      <w:pPr>
        <w:pStyle w:val="BodyText"/>
      </w:pPr>
      <w:r>
        <w:rPr>
          <w:bCs/>
          <w:b/>
        </w:rPr>
        <w:t xml:space="preserve">PRIVILEGED AND CONFIDENTIAL</w:t>
      </w:r>
      <w:r>
        <w:t xml:space="preserve"> </w:t>
      </w:r>
      <w:r>
        <w:rPr>
          <w:bCs/>
          <w:b/>
        </w:rPr>
        <w:t xml:space="preserve">Re: Disclosure of financial interest and request for informed consent — referral to AccuSights, Inc.</w:t>
      </w:r>
    </w:p>
    <w:p>
      <w:pPr>
        <w:pStyle w:val="BodyText"/>
      </w:pPr>
      <w:r>
        <w:t xml:space="preserve">Dear [Client contact],</w:t>
      </w:r>
    </w:p>
    <w:p>
      <w:pPr>
        <w:pStyle w:val="BodyText"/>
      </w:pPr>
      <w:r>
        <w:t xml:space="preserve">In connection with [matter / your regulatory compliance obligations under [CMMC / HIPAA / state privacy law / contractual requirements]], we have recommended that you consider engaging AccuSights, Inc. and its subsidiary AccuSights LLC ("AccuSights") for [compliance readiness / continuous compliance / security monitoring / vCISO advisory]. Because [Firm] has a financial interest in that recommendation, the Rules of Professional Conduct require that we disclose it fully and obtain your informed consent in writing before we receive any benefit.</w:t>
      </w:r>
    </w:p>
    <w:p>
      <w:pPr>
        <w:pStyle w:val="BodyText"/>
      </w:pPr>
      <w:r>
        <w:rPr>
          <w:bCs/>
          <w:b/>
        </w:rPr>
        <w:t xml:space="preserve">1. The financial interest.</w:t>
      </w:r>
      <w:r>
        <w:t xml:space="preserve"> </w:t>
      </w:r>
      <w:r>
        <w:t xml:space="preserve">[Firm] participates in the AccuSights Empower Partner Program. If you engage AccuSights, AccuSights will pay [Firm] a commission equal to</w:t>
      </w:r>
      <w:r>
        <w:t xml:space="preserve"> </w:t>
      </w:r>
      <w:r>
        <w:rPr>
          <w:bCs/>
          <w:b/>
        </w:rPr>
        <w:t xml:space="preserve">15%</w:t>
      </w:r>
      <w:r>
        <w:t xml:space="preserve"> </w:t>
      </w:r>
      <w:r>
        <w:t xml:space="preserve">of the fees AccuSights collects from you during your first year as an AccuSights customer,</w:t>
      </w:r>
      <w:r>
        <w:t xml:space="preserve"> </w:t>
      </w:r>
      <w:r>
        <w:rPr>
          <w:bCs/>
          <w:b/>
        </w:rPr>
        <w:t xml:space="preserve">7.5%</w:t>
      </w:r>
      <w:r>
        <w:t xml:space="preserve"> </w:t>
      </w:r>
      <w:r>
        <w:t xml:space="preserve">during your second year, and</w:t>
      </w:r>
      <w:r>
        <w:t xml:space="preserve"> </w:t>
      </w:r>
      <w:r>
        <w:rPr>
          <w:bCs/>
          <w:b/>
        </w:rPr>
        <w:t xml:space="preserve">3.75%</w:t>
      </w:r>
      <w:r>
        <w:t xml:space="preserve"> </w:t>
      </w:r>
      <w:r>
        <w:t xml:space="preserve">in your third year and every year after, paid monthly, for as long as you remain an AccuSights customer and for every AccuSights service you purchase. Based on the proposal you have received, that is approximately [dollar amount] per [month / year] in the first year; it will rise or fall with what you buy. [Firm] will receive this commission whether or not [Firm] does further work on this matter.</w:t>
      </w:r>
    </w:p>
    <w:p>
      <w:pPr>
        <w:pStyle w:val="BodyText"/>
      </w:pPr>
      <w:r>
        <w:rPr>
          <w:bCs/>
          <w:b/>
        </w:rPr>
        <w:t xml:space="preserve">2. Effect on your price.</w:t>
      </w:r>
      <w:r>
        <w:t xml:space="preserve"> </w:t>
      </w:r>
      <w:r>
        <w:t xml:space="preserve">AccuSights charges you its standard published pricing. The commission is paid from AccuSights' revenue and does not increase your cost. [Firm] cannot set, discount or negotiate AccuSights' pricing on your behalf.</w:t>
      </w:r>
    </w:p>
    <w:p>
      <w:pPr>
        <w:pStyle w:val="BodyText"/>
      </w:pPr>
      <w:r>
        <w:rPr>
          <w:bCs/>
          <w:b/>
        </w:rPr>
        <w:t xml:space="preserve">3. Why this is a conflict.</w:t>
      </w:r>
      <w:r>
        <w:t xml:space="preserve"> </w:t>
      </w:r>
      <w:r>
        <w:t xml:space="preserve">Because we would be paid if you choose AccuSights, our recommendation could be influenced by that interest rather than solely by your interests. We believe our recommendation is in your interest for the following reasons: [brief, specific reasons — e.g., single platform for the frameworks at issue; published pricing; availability of readiness re-performance commitment; AccuSights' experience with similarly situated clients]. You should weigh our recommendation knowing that we have this interest.</w:t>
      </w:r>
    </w:p>
    <w:p>
      <w:pPr>
        <w:pStyle w:val="BodyText"/>
      </w:pPr>
      <w:r>
        <w:rPr>
          <w:bCs/>
          <w:b/>
        </w:rPr>
        <w:t xml:space="preserve">4. Alternatives.</w:t>
      </w:r>
      <w:r>
        <w:t xml:space="preserve"> </w:t>
      </w:r>
      <w:r>
        <w:t xml:space="preserve">You are free to engage another provider, to obtain competing proposals, or to engage AccuSights directly without our referral. If you engage AccuSights directly rather than through us, [Firm] will receive nothing. Your choice will not affect our representation of you or the fees we charge you.</w:t>
      </w:r>
    </w:p>
    <w:p>
      <w:pPr>
        <w:pStyle w:val="BodyText"/>
      </w:pPr>
      <w:r>
        <w:rPr>
          <w:bCs/>
          <w:b/>
        </w:rPr>
        <w:t xml:space="preserve">5. Independent counsel.</w:t>
      </w:r>
      <w:r>
        <w:t xml:space="preserve"> </w:t>
      </w:r>
      <w:r>
        <w:t xml:space="preserve">You have the right to consult independent counsel about this arrangement before deciding, and we encourage you to do so. We will not treat a decision to seek independent advice, or to decline, as adverse in any way.</w:t>
      </w:r>
    </w:p>
    <w:p>
      <w:pPr>
        <w:pStyle w:val="BodyText"/>
      </w:pPr>
      <w:r>
        <w:rPr>
          <w:bCs/>
          <w:b/>
        </w:rPr>
        <w:t xml:space="preserve">6. Limits of our role.</w:t>
      </w:r>
      <w:r>
        <w:t xml:space="preserve"> </w:t>
      </w:r>
      <w:r>
        <w:t xml:space="preserve">[Firm] is not an agent of AccuSights and does not deliver, supervise or warrant AccuSights' services. AccuSights is not a certifier, accreditor or auditor of record and does not guarantee compliance, certification, assessment outcomes or protection from security incidents. Nothing in this letter is advice about the technical adequacy of AccuSights' services. AccuSights will also note on your Order Form that you were referred by [Firm] and that [Firm] receives a commission.</w:t>
      </w:r>
    </w:p>
    <w:p>
      <w:pPr>
        <w:pStyle w:val="BodyText"/>
      </w:pPr>
      <w:r>
        <w:rPr>
          <w:bCs/>
          <w:b/>
        </w:rPr>
        <w:t xml:space="preserve">7. Your options.</w:t>
      </w:r>
      <w:r>
        <w:t xml:space="preserve"> </w:t>
      </w:r>
      <w:r>
        <w:t xml:space="preserve">Please indicate your choice below:</w:t>
      </w:r>
    </w:p>
    <w:p>
      <w:pPr>
        <w:pStyle w:val="BodyText"/>
      </w:pPr>
      <w:r>
        <w:t xml:space="preserve">☐</w:t>
      </w:r>
      <w:r>
        <w:t xml:space="preserve"> </w:t>
      </w:r>
      <w:r>
        <w:rPr>
          <w:bCs/>
          <w:b/>
        </w:rPr>
        <w:t xml:space="preserve">Option 1 — Consent.</w:t>
      </w:r>
      <w:r>
        <w:t xml:space="preserve"> </w:t>
      </w:r>
      <w:r>
        <w:t xml:space="preserve">I consent to [Firm] receiving the commission described above.</w:t>
      </w:r>
    </w:p>
    <w:p>
      <w:pPr>
        <w:pStyle w:val="BodyText"/>
      </w:pPr>
      <w:r>
        <w:t xml:space="preserve">☐</w:t>
      </w:r>
      <w:r>
        <w:t xml:space="preserve"> </w:t>
      </w:r>
      <w:r>
        <w:rPr>
          <w:bCs/>
          <w:b/>
        </w:rPr>
        <w:t xml:space="preserve">Option 2 — Client Credit.</w:t>
      </w:r>
      <w:r>
        <w:t xml:space="preserve"> </w:t>
      </w:r>
      <w:r>
        <w:t xml:space="preserve">I prefer that the same schedule (15%, then 7.5%, then 3.75% of what I pay AccuSights) be applied as a credit on my AccuSights invoices instead of being paid to [Firm]. ([Firm] will elect the Client Credit Option in the AccuSights Partner Portal, and [Firm] will receive nothing.)</w:t>
      </w:r>
    </w:p>
    <w:p>
      <w:pPr>
        <w:pStyle w:val="BodyText"/>
      </w:pPr>
      <w:r>
        <w:t xml:space="preserve">☐</w:t>
      </w:r>
      <w:r>
        <w:t xml:space="preserve"> </w:t>
      </w:r>
      <w:r>
        <w:rPr>
          <w:bCs/>
          <w:b/>
        </w:rPr>
        <w:t xml:space="preserve">Option 3 — Decline.</w:t>
      </w:r>
      <w:r>
        <w:t xml:space="preserve"> </w:t>
      </w:r>
      <w:r>
        <w:t xml:space="preserve">I do not consent. I understand I may still engage AccuSights directly, and [Firm] will receive nothing.</w:t>
      </w:r>
    </w:p>
    <w:p>
      <w:pPr>
        <w:pStyle w:val="BodyText"/>
      </w:pPr>
      <w:r>
        <w:t xml:space="preserve">We are happy to discuss any part of this letter.</w:t>
      </w:r>
    </w:p>
    <w:p>
      <w:pPr>
        <w:pStyle w:val="BodyText"/>
      </w:pPr>
      <w:r>
        <w:t xml:space="preserve">Very truly yours,</w:t>
      </w:r>
    </w:p>
    <w:p>
      <w:r>
        <w:pict>
          <v:rect style="width:0;height:1.5pt" o:hralign="center" o:hrstd="t" o:hr="t"/>
        </w:pict>
      </w:r>
    </w:p>
    <w:p>
      <w:pPr>
        <w:pStyle w:val="FirstParagraph"/>
      </w:pPr>
      <w:r>
        <w:t xml:space="preserve">[Name], [Title]</w:t>
      </w:r>
      <w:r>
        <w:t xml:space="preserve"> </w:t>
      </w:r>
      <w:r>
        <w:t xml:space="preserve">[Firm]</w:t>
      </w:r>
    </w:p>
    <w:p>
      <w:pPr>
        <w:pStyle w:val="BodyText"/>
      </w:pPr>
      <w:r>
        <w:rPr>
          <w:bCs/>
          <w:b/>
        </w:rPr>
        <w:t xml:space="preserve">Informed consent of client</w:t>
      </w:r>
    </w:p>
    <w:p>
      <w:pPr>
        <w:pStyle w:val="BodyText"/>
      </w:pPr>
      <w:r>
        <w:t xml:space="preserve">I have read this letter. I understand that [Firm] will receive a financial benefit from AccuSights if I engage AccuSights through [Firm]'s referral, that [Firm] has a conflict of interest in making this recommendation, that I may consult independent counsel, and that I may decline or choose another provider without affecting my relationship with [Firm]. I have selected the option marked above.</w:t>
      </w:r>
    </w:p>
    <w:p>
      <w:pPr>
        <w:pStyle w:val="BodyText"/>
      </w:pPr>
      <w:r>
        <w:t xml:space="preserve">_______________________________ Date: ____________</w:t>
      </w:r>
      <w:r>
        <w:t xml:space="preserve"> </w:t>
      </w:r>
      <w:r>
        <w:t xml:space="preserve">[Name], [Title]</w:t>
      </w:r>
      <w:r>
        <w:t xml:space="preserve"> </w:t>
      </w:r>
      <w:r>
        <w:t xml:space="preserve">[Client Company]</w:t>
      </w:r>
    </w:p>
    <w:p>
      <w:pPr>
        <w:pStyle w:val="BodyText"/>
      </w:pPr>
      <w:r>
        <w:rPr>
          <w:iCs/>
          <w:i/>
        </w:rPr>
        <w:t xml:space="preserve">[Firm] internal: retain in the client file; record the option selected in the AccuSights Partner Portal for this client; if Option 2, elect the Client Credit Option before the client's first purchase; if Option 3, do not register the client.</w:t>
      </w:r>
    </w:p>
    <w:p>
      <w:r>
        <w:pict>
          <v:rect style="width:0;height:1.5pt" o:hralign="center" o:hrstd="t" o:hr="t"/>
        </w:pict>
      </w:r>
    </w:p>
    <w:bookmarkEnd w:id="22"/>
    <w:bookmarkStart w:id="23" w:name="Xe9c10fda952572383ce11598bafb08153c52570"/>
    <w:p>
      <w:pPr>
        <w:pStyle w:val="Heading2"/>
      </w:pPr>
      <w:r>
        <w:t xml:space="preserve">Template C — Client Credit Option Election Form</w:t>
      </w:r>
    </w:p>
    <w:p>
      <w:pPr>
        <w:pStyle w:val="FirstParagraph"/>
      </w:pPr>
      <w:r>
        <w:rPr>
          <w:iCs/>
          <w:i/>
        </w:rPr>
        <w:t xml:space="preserve">Submit in the Partner Portal at or before the client's first purchase. Once the client becomes a customer the election is irrevocable for that client (Empower Partner Agreement § 7).</w:t>
      </w:r>
    </w:p>
    <w:p>
      <w:pPr>
        <w:pStyle w:val="BodyText"/>
      </w:pPr>
      <w:r>
        <w:rPr>
          <w:bCs/>
          <w:b/>
        </w:rPr>
        <w:t xml:space="preserve">AccuSights Empower Partner Program — Client Credit Option Election</w:t>
      </w:r>
    </w:p>
    <w:p>
      <w:pPr>
        <w:pStyle w:val="BodyText"/>
      </w:pPr>
      <w:r>
        <w:t xml:space="preserve">Partner: _______________________________________ Partner ID: ______________</w:t>
      </w:r>
      <w:r>
        <w:t xml:space="preserve"> </w:t>
      </w:r>
      <w:r>
        <w:t xml:space="preserve">Tier: ☐ 1 — Referrer ☐ 2 — MSP Partner ☐ 3 — Platform Partner</w:t>
      </w:r>
    </w:p>
    <w:p>
      <w:pPr>
        <w:pStyle w:val="BodyText"/>
      </w:pPr>
      <w:r>
        <w:t xml:space="preserve">Client legal name: _______________________________________</w:t>
      </w:r>
      <w:r>
        <w:t xml:space="preserve"> </w:t>
      </w:r>
      <w:r>
        <w:t xml:space="preserve">Client primary domain: _______________________________________</w:t>
      </w:r>
      <w:r>
        <w:t xml:space="preserve"> </w:t>
      </w:r>
      <w:r>
        <w:t xml:space="preserve">Client contact (name / email): _______________________________________</w:t>
      </w:r>
      <w:r>
        <w:t xml:space="preserve"> </w:t>
      </w:r>
      <w:r>
        <w:t xml:space="preserve">Referral / Deal Registration ID (if any): ______________</w:t>
      </w:r>
    </w:p>
    <w:p>
      <w:pPr>
        <w:pStyle w:val="BodyText"/>
      </w:pPr>
      <w:r>
        <w:rPr>
          <w:bCs/>
          <w:b/>
        </w:rPr>
        <w:t xml:space="preserve">Reason for election</w:t>
      </w:r>
      <w:r>
        <w:t xml:space="preserve"> </w:t>
      </w:r>
      <w:r>
        <w:t xml:space="preserve">(select one; informational only):</w:t>
      </w:r>
      <w:r>
        <w:t xml:space="preserve"> </w:t>
      </w:r>
      <w:r>
        <w:t xml:space="preserve">☐ Partner performs attest services for this client (AICPA § 1.520 / 68 IAC 1420.200)</w:t>
      </w:r>
      <w:r>
        <w:t xml:space="preserve"> </w:t>
      </w:r>
      <w:r>
        <w:t xml:space="preserve">☐ Partner is a law firm electing not to seek Rule 1.8 consent</w:t>
      </w:r>
      <w:r>
        <w:t xml:space="preserve"> </w:t>
      </w:r>
      <w:r>
        <w:t xml:space="preserve">☐ Professional, regulatory or firm-policy restriction: ____________________</w:t>
      </w:r>
      <w:r>
        <w:t xml:space="preserve"> </w:t>
      </w:r>
      <w:r>
        <w:t xml:space="preserve">☐ Partner's preference — client should receive the benefit</w:t>
      </w:r>
    </w:p>
    <w:p>
      <w:pPr>
        <w:pStyle w:val="BodyText"/>
      </w:pPr>
      <w:r>
        <w:rPr>
          <w:bCs/>
          <w:b/>
        </w:rPr>
        <w:t xml:space="preserve">Election.</w:t>
      </w:r>
      <w:r>
        <w:t xml:space="preserve"> </w:t>
      </w:r>
      <w:r>
        <w:t xml:space="preserve">Partner elects the Client Credit Option for the client above. Partner understands and agrees that:</w:t>
      </w:r>
    </w:p>
    <w:p>
      <w:pPr>
        <w:numPr>
          <w:ilvl w:val="0"/>
          <w:numId w:val="1002"/>
        </w:numPr>
        <w:pStyle w:val="Compact"/>
      </w:pPr>
      <w:r>
        <w:t xml:space="preserve">Instead of any Commission to Partner on Gross Revenue Collected from this client, AccuSights, Inc. (or AccuSights LLC for Protect / vCISO) will apply a credit on the client's invoices equal to the Tier 1 rate schedule — 15% in the client's first Client Year, 7.5% in the second, and 3.75% in the third and every year after — for the life of the tag, whatever Partner's Tier or Level.</w:t>
      </w:r>
    </w:p>
    <w:p>
      <w:pPr>
        <w:numPr>
          <w:ilvl w:val="0"/>
          <w:numId w:val="1002"/>
        </w:numPr>
        <w:pStyle w:val="Compact"/>
      </w:pPr>
      <w:r>
        <w:t xml:space="preserve">Partner will receive</w:t>
      </w:r>
      <w:r>
        <w:t xml:space="preserve"> </w:t>
      </w:r>
      <w:r>
        <w:rPr>
          <w:bCs/>
          <w:b/>
        </w:rPr>
        <w:t xml:space="preserve">no</w:t>
      </w:r>
      <w:r>
        <w:t xml:space="preserve"> </w:t>
      </w:r>
      <w:r>
        <w:t xml:space="preserve">payment on this client. The client will still count as an Active Tagged Client for Partner's Level criteria.</w:t>
      </w:r>
    </w:p>
    <w:p>
      <w:pPr>
        <w:numPr>
          <w:ilvl w:val="0"/>
          <w:numId w:val="1002"/>
        </w:numPr>
        <w:pStyle w:val="Compact"/>
      </w:pPr>
      <w:r>
        <w:t xml:space="preserve">AccuSights will show the credit on the client's Order Form and invoices as an "Empower Partner credit" followed by Partner's name.</w:t>
      </w:r>
    </w:p>
    <w:p>
      <w:pPr>
        <w:numPr>
          <w:ilvl w:val="0"/>
          <w:numId w:val="1002"/>
        </w:numPr>
        <w:pStyle w:val="Compact"/>
      </w:pPr>
      <w:r>
        <w:t xml:space="preserve">This election is irrevocable once the client has made its first purchase.</w:t>
      </w:r>
    </w:p>
    <w:p>
      <w:pPr>
        <w:numPr>
          <w:ilvl w:val="0"/>
          <w:numId w:val="1002"/>
        </w:numPr>
        <w:pStyle w:val="Compact"/>
      </w:pPr>
      <w:r>
        <w:t xml:space="preserve">Partner has made any disclosure to the client required by Partner's professional rules.</w:t>
      </w:r>
    </w:p>
    <w:p>
      <w:pPr>
        <w:pStyle w:val="FirstParagraph"/>
      </w:pPr>
      <w:r>
        <w:t xml:space="preserve">Partner authorized signatory: _______________________________________</w:t>
      </w:r>
      <w:r>
        <w:t xml:space="preserve"> </w:t>
      </w:r>
      <w:r>
        <w:t xml:space="preserve">Name / Title: _______________________________________</w:t>
      </w:r>
      <w:r>
        <w:t xml:space="preserve"> </w:t>
      </w:r>
      <w:r>
        <w:t xml:space="preserve">Date: ____________</w:t>
      </w:r>
    </w:p>
    <w:p>
      <w:pPr>
        <w:pStyle w:val="BodyText"/>
      </w:pPr>
      <w:r>
        <w:rPr>
          <w:iCs/>
          <w:i/>
        </w:rPr>
        <w:t xml:space="preserve">AccuSights use: election received ____________; applied to tenant ____________; confirmed to Partner ____________.</w:t>
      </w:r>
    </w:p>
    <w:p>
      <w:r>
        <w:pict>
          <v:rect style="width:0;height:1.5pt" o:hralign="center" o:hrstd="t" o:hr="t"/>
        </w:pict>
      </w:r>
    </w:p>
    <w:bookmarkEnd w:id="23"/>
    <w:bookmarkStart w:id="24" w:name="Xe3aab6bd4df730a7bae77968830a38e8e9b2f38"/>
    <w:p>
      <w:pPr>
        <w:pStyle w:val="Heading2"/>
      </w:pPr>
      <w:r>
        <w:t xml:space="preserve">Template D — FTC Material-Connection Disclosure Snippets</w:t>
      </w:r>
    </w:p>
    <w:p>
      <w:pPr>
        <w:pStyle w:val="FirstParagraph"/>
      </w:pPr>
      <w:r>
        <w:rPr>
          <w:iCs/>
          <w:i/>
        </w:rPr>
        <w:t xml:space="preserve">Required whenever a Partner endorses, recommends, reviews, links to or promotes AccuSights in any medium (16 C.F.R. Part 255). The disclosure must be clear, conspicuous, in the same medium as the endorsement, and placed where the reader will see it before acting. These snippets are approved; equivalents that are at least as clear are acceptable. Do not bury the disclosure in a "terms" link, a hashtag cluster, or below the fold.</w:t>
      </w:r>
    </w:p>
    <w:p>
      <w:pPr>
        <w:pStyle w:val="BodyText"/>
      </w:pPr>
      <w:r>
        <w:rPr>
          <w:bCs/>
          <w:b/>
        </w:rPr>
        <w:t xml:space="preserve">D1 — Website page or blog post (top of post or immediately adjacent to the recommendation)</w:t>
      </w:r>
    </w:p>
    <w:p>
      <w:pPr>
        <w:pStyle w:val="BlockText"/>
      </w:pPr>
      <w:r>
        <w:t xml:space="preserve">Disclosure: [Firm] is an AccuSights Empower Partner. If you purchase AccuSights services through our link or referral, AccuSights pays us a commission. Your price is the same as buying direct.</w:t>
      </w:r>
    </w:p>
    <w:p>
      <w:pPr>
        <w:pStyle w:val="FirstParagraph"/>
      </w:pPr>
      <w:r>
        <w:rPr>
          <w:bCs/>
          <w:b/>
        </w:rPr>
        <w:t xml:space="preserve">D2 — Website footer or sidebar (persistent)</w:t>
      </w:r>
    </w:p>
    <w:p>
      <w:pPr>
        <w:pStyle w:val="BlockText"/>
      </w:pPr>
      <w:r>
        <w:t xml:space="preserve">[Firm] is an AccuSights Empower Partner and receives a commission on referred purchases.</w:t>
      </w:r>
    </w:p>
    <w:p>
      <w:pPr>
        <w:pStyle w:val="FirstParagraph"/>
      </w:pPr>
      <w:r>
        <w:rPr>
          <w:bCs/>
          <w:b/>
        </w:rPr>
        <w:t xml:space="preserve">D3 — Email (above the signature, or immediately after the first mention of AccuSights)</w:t>
      </w:r>
    </w:p>
    <w:p>
      <w:pPr>
        <w:pStyle w:val="BlockText"/>
      </w:pPr>
      <w:r>
        <w:t xml:space="preserve">A note on our relationship: we're an AccuSights partner and are paid a commission when clients we refer purchase AccuSights services. Pricing is the same whether you go through us or direct.</w:t>
      </w:r>
    </w:p>
    <w:p>
      <w:pPr>
        <w:pStyle w:val="FirstParagraph"/>
      </w:pPr>
      <w:r>
        <w:rPr>
          <w:bCs/>
          <w:b/>
        </w:rPr>
        <w:t xml:space="preserve">D4 — Email signature line</w:t>
      </w:r>
    </w:p>
    <w:p>
      <w:pPr>
        <w:pStyle w:val="BlockText"/>
      </w:pPr>
      <w:r>
        <w:t xml:space="preserve">AccuSights Empower Partner — we earn a commission on referrals.</w:t>
      </w:r>
    </w:p>
    <w:p>
      <w:pPr>
        <w:pStyle w:val="FirstParagraph"/>
      </w:pPr>
      <w:r>
        <w:rPr>
          <w:bCs/>
          <w:b/>
        </w:rPr>
        <w:t xml:space="preserve">D5 — LinkedIn / X / Facebook post (first line or before any "see more" cut)</w:t>
      </w:r>
    </w:p>
    <w:p>
      <w:pPr>
        <w:pStyle w:val="BlockText"/>
      </w:pPr>
      <w:r>
        <w:t xml:space="preserve">Disclosure: we're an AccuSights partner and earn a referral commission.</w:t>
      </w:r>
      <w:r>
        <w:t xml:space="preserve"> </w:t>
      </w:r>
      <w:r>
        <w:rPr>
          <w:iCs/>
          <w:i/>
        </w:rPr>
        <w:t xml:space="preserve">(Short form, where character limits apply: "#ad" or "#AccuSightsPartner" placed at the beginning of the post.)</w:t>
      </w:r>
    </w:p>
    <w:p>
      <w:pPr>
        <w:pStyle w:val="FirstParagraph"/>
      </w:pPr>
      <w:r>
        <w:rPr>
          <w:bCs/>
          <w:b/>
        </w:rPr>
        <w:t xml:space="preserve">D6 — LinkedIn article or long-form social</w:t>
      </w:r>
    </w:p>
    <w:p>
      <w:pPr>
        <w:pStyle w:val="BlockText"/>
      </w:pPr>
      <w:r>
        <w:t xml:space="preserve">[Firm] participates in the AccuSights Empower Partner Program and is compensated when readers purchase through our referral. Our views are our own.</w:t>
      </w:r>
    </w:p>
    <w:p>
      <w:pPr>
        <w:pStyle w:val="FirstParagraph"/>
      </w:pPr>
      <w:r>
        <w:rPr>
          <w:bCs/>
          <w:b/>
        </w:rPr>
        <w:t xml:space="preserve">D7 — Video / webinar (on-screen text for at least 5 seconds at the point of recommendation, plus spoken)</w:t>
      </w:r>
    </w:p>
    <w:p>
      <w:pPr>
        <w:pStyle w:val="BlockText"/>
      </w:pPr>
      <w:r>
        <w:t xml:space="preserve">On-screen: "Paid partner of AccuSights — we earn a commission on referrals."</w:t>
      </w:r>
      <w:r>
        <w:t xml:space="preserve"> </w:t>
      </w:r>
      <w:r>
        <w:t xml:space="preserve">Spoken: "Quick disclosure — we're an AccuSights partner, so we're compensated if you sign up through us."</w:t>
      </w:r>
    </w:p>
    <w:p>
      <w:pPr>
        <w:pStyle w:val="FirstParagraph"/>
      </w:pPr>
      <w:r>
        <w:rPr>
          <w:bCs/>
          <w:b/>
        </w:rPr>
        <w:t xml:space="preserve">D8 — Live meeting, call or client presentation (spoken, before the recommendation)</w:t>
      </w:r>
    </w:p>
    <w:p>
      <w:pPr>
        <w:pStyle w:val="BlockText"/>
      </w:pPr>
      <w:r>
        <w:t xml:space="preserve">"Before I go further: we're an AccuSights partner, and we're compensated if you sign up through us. Your pricing is the same as going direct, and you're free to look at other providers."</w:t>
      </w:r>
    </w:p>
    <w:p>
      <w:pPr>
        <w:pStyle w:val="FirstParagraph"/>
      </w:pPr>
      <w:r>
        <w:rPr>
          <w:bCs/>
          <w:b/>
        </w:rPr>
        <w:t xml:space="preserve">D9 — Printed leave-behind, one-pager or QR flyer</w:t>
      </w:r>
    </w:p>
    <w:p>
      <w:pPr>
        <w:pStyle w:val="BlockText"/>
      </w:pPr>
      <w:r>
        <w:t xml:space="preserve">[Firm] is an AccuSights Empower Partner. We receive a commission when you purchase AccuSights services using this QR code or our referral.</w:t>
      </w:r>
    </w:p>
    <w:p>
      <w:pPr>
        <w:pStyle w:val="FirstParagraph"/>
      </w:pPr>
      <w:r>
        <w:rPr>
          <w:bCs/>
          <w:b/>
        </w:rPr>
        <w:t xml:space="preserve">D10 — Client proposal or engagement letter that references AccuSights</w:t>
      </w:r>
    </w:p>
    <w:p>
      <w:pPr>
        <w:pStyle w:val="BlockText"/>
      </w:pPr>
      <w:r>
        <w:t xml:space="preserve">Third-party referral disclosure: [Firm] recommends AccuSights, Inc. and AccuSights LLC for the services described in Section [section number]. [Firm] is an AccuSights Empower Partner and will receive a commission of 15% of amounts AccuSights collects from you in your first year as an AccuSights customer, 7.5% in your second year and 3.75% in every year after. This does not affect your AccuSights pricing. [Firm] does not deliver or warrant AccuSights' services.</w:t>
      </w:r>
    </w:p>
    <w:p>
      <w:pPr>
        <w:pStyle w:val="FirstParagraph"/>
      </w:pPr>
      <w:r>
        <w:rPr>
          <w:bCs/>
          <w:b/>
        </w:rPr>
        <w:t xml:space="preserve">D11 — Case study or testimonial about a client's AccuSights experience</w:t>
      </w:r>
    </w:p>
    <w:p>
      <w:pPr>
        <w:pStyle w:val="BlockText"/>
      </w:pPr>
      <w:r>
        <w:t xml:space="preserve">[Firm] is an AccuSights Empower Partner and is compensated for referrals. [Client] consented to this case study. Results described are specific to this client and are not a guarantee of outcomes.</w:t>
      </w:r>
    </w:p>
    <w:p>
      <w:pPr>
        <w:pStyle w:val="FirstParagraph"/>
      </w:pPr>
      <w:r>
        <w:rPr>
          <w:bCs/>
          <w:b/>
        </w:rPr>
        <w:t xml:space="preserve">What never counts as a disclosure:</w:t>
      </w:r>
      <w:r>
        <w:t xml:space="preserve"> </w:t>
      </w:r>
      <w:r>
        <w:t xml:space="preserve">a link to a page that contains it; a hashtag buried among others; "#sp" or "#collab" alone; a disclosure only in a video description; a statement made after the call to action.</w:t>
      </w:r>
    </w:p>
    <w:p>
      <w:r>
        <w:pict>
          <v:rect style="width:0;height:1.5pt" o:hralign="center" o:hrstd="t" o:hr="t"/>
        </w:pict>
      </w:r>
    </w:p>
    <w:p>
      <w:pPr>
        <w:pStyle w:val="FirstParagraph"/>
      </w:pPr>
      <w:r>
        <w:t xml:space="preserve">© 2026 AccuSights, Inc. All rights reserved. These templates are provided under the AccuSights Empower Partner Agreement v2026.10 for use by enrolled Partners. They are not legal advice.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2026-09-29T15:53:08Z</dcterms:created>
  <dcterms:modified xsi:type="dcterms:W3CDTF">2026-09-29T15:53:08Z</dcterms:modified>
</cp:coreProperties>
</file>

<file path=docProps/custom.xml><?xml version="1.0" encoding="utf-8"?>
<Properties xmlns="http://schemas.openxmlformats.org/officeDocument/2006/custom-properties" xmlns:vt="http://schemas.openxmlformats.org/officeDocument/2006/docPropsVTypes"/>
</file>